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(As instruções em cor CINZA devem ser apagadas e substituídas pelas informações do artigo)</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TIPO DE PUBLICAÇÃO</w:t>
      </w:r>
    </w:p>
    <w:p>
      <w:pPr>
        <w:spacing w:line="360" w:before="0" w:after="0"/>
        <w:jc w:val="both"/>
      </w:pPr>
      <w:r>
        <w:rPr>
          <w:sz w:val="24"/>
          <w:szCs w:val="24"/>
          <w:rFonts w:ascii="Times New Roman" w:cs="Times New Roman" w:eastAsia="Times New Roman" w:hAnsi="Times New Roman"/>
          <w:highlight w:val="lightGray"/>
          <w:highlightCs w:val="lightGray"/>
        </w:rPr>
        <w:t xml:space="preserve">(Informe a seção: Artigo Original; Artigo de Revisão; Implementação, Desenvolvimento e Inovação Tecnológica; Artigo de Reflexão; Relato de Experiência; Editorial; Carta ao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Título no idioma de submissão, com até 15 palavras, sem abreviações e com caixa alta apenas no início do título e em substantivos próprios: Desenho de pesquisa ao final, como subtítulo, precedido de dois pontos</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Nome do primeiro autor</w:t>
      </w:r>
      <w:r>
        <w:rPr>
          <w:b/>
          <w:bCs/>
          <w:sz w:val="24"/>
          <w:szCs w:val="24"/>
          <w:vertAlign w:val="superscript"/>
          <w:rFonts w:ascii="Times New Roman" w:cs="Times New Roman" w:eastAsia="Times New Roman" w:hAnsi="Times New Roman"/>
          <w:highlight w:val="lightGray"/>
          <w:highlightCs w:val="lightGray"/>
        </w:rPr>
        <w:t xml:space="preserve">1</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Nome do segundo autor</w:t>
      </w:r>
      <w:r>
        <w:rPr>
          <w:b/>
          <w:bCs/>
          <w:sz w:val="24"/>
          <w:szCs w:val="24"/>
          <w:vertAlign w:val="superscript"/>
          <w:rFonts w:ascii="Times New Roman" w:cs="Times New Roman" w:eastAsia="Times New Roman" w:hAnsi="Times New Roman"/>
          <w:highlight w:val="lightGray"/>
          <w:highlightCs w:val="lightGray"/>
        </w:rPr>
        <w:t xml:space="preserve">2</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Nome do terceiro autor</w:t>
      </w:r>
      <w:r>
        <w:rPr>
          <w:b/>
          <w:bCs/>
          <w:sz w:val="24"/>
          <w:szCs w:val="24"/>
          <w:vertAlign w:val="superscript"/>
          <w:rFonts w:ascii="Times New Roman" w:cs="Times New Roman" w:eastAsia="Times New Roman" w:hAnsi="Times New Roman"/>
          <w:highlight w:val="lightGray"/>
          <w:highlightCs w:val="lightGray"/>
        </w:rPr>
        <w:t xml:space="preserve">3</w:t>
      </w:r>
      <w:r>
        <w:rPr>
          <w:b/>
          <w:bCs/>
          <w:sz w:val="24"/>
          <w:szCs w:val="24"/>
          <w:rFonts w:ascii="Times New Roman" w:cs="Times New Roman" w:eastAsia="Times New Roman" w:hAnsi="Times New Roman"/>
          <w:highlight w:val="lightGray"/>
          <w:highlightCs w:val="lightGray"/>
        </w:rPr>
        <w:t xml:space="preserve">, ...</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(Até seis autores, em negrito, separados por vírgula, com as afiliações identificadas por numeração sobrescrita. Em estudos multicêntricos com mais de seis autores, apresente a justificativa no campo “Comentários para o editor”, no momento da submissão.)</w:t>
      </w:r>
    </w:p>
    <w:p>
      <w:pPr>
        <w:spacing w:line="360" w:before="0" w:after="0"/>
        <w:jc w:val="both"/>
      </w:pPr>
    </w:p>
    <w:p>
      <w:pPr>
        <w:spacing w:line="360" w:before="0" w:after="0"/>
        <w:jc w:val="both"/>
      </w:pPr>
      <w:r>
        <w:rPr>
          <w:sz w:val="24"/>
          <w:szCs w:val="24"/>
          <w:vertAlign w:val="superscript"/>
          <w:rFonts w:ascii="Times New Roman" w:cs="Times New Roman" w:eastAsia="Times New Roman" w:hAnsi="Times New Roman"/>
        </w:rPr>
        <w:t xml:space="preserve">1</w:t>
      </w:r>
      <w:r>
        <w:rPr>
          <w:sz w:val="24"/>
          <w:szCs w:val="24"/>
          <w:rFonts w:ascii="Times New Roman" w:cs="Times New Roman" w:eastAsia="Times New Roman" w:hAnsi="Times New Roman"/>
          <w:highlight w:val="lightGray"/>
          <w:highlightCs w:val="lightGray"/>
        </w:rPr>
        <w:t xml:space="preserve">Instituição, Instituto/Centro/Unidade. Cidade, Estado, País. ORCID: [número do ORCID]. E-mail: [e-mail].</w:t>
      </w:r>
    </w:p>
    <w:p>
      <w:pPr>
        <w:spacing w:line="360" w:before="0" w:after="0"/>
        <w:jc w:val="both"/>
      </w:pPr>
      <w:r>
        <w:rPr>
          <w:sz w:val="24"/>
          <w:szCs w:val="24"/>
          <w:vertAlign w:val="superscript"/>
          <w:rFonts w:ascii="Times New Roman" w:cs="Times New Roman" w:eastAsia="Times New Roman" w:hAnsi="Times New Roman"/>
        </w:rPr>
        <w:t xml:space="preserve">2</w:t>
      </w:r>
      <w:r>
        <w:rPr>
          <w:sz w:val="24"/>
          <w:szCs w:val="24"/>
          <w:rFonts w:ascii="Times New Roman" w:cs="Times New Roman" w:eastAsia="Times New Roman" w:hAnsi="Times New Roman"/>
          <w:highlight w:val="lightGray"/>
          <w:highlightCs w:val="lightGray"/>
        </w:rPr>
        <w:t xml:space="preserve">Instituição, Instituto/Centro/Unidade. Cidade, Estado, País. ORCID: [número do ORCID]. E-mail: [e-mail].</w:t>
      </w:r>
    </w:p>
    <w:p>
      <w:pPr>
        <w:spacing w:line="360" w:before="0" w:after="0"/>
        <w:jc w:val="both"/>
      </w:pPr>
      <w:r>
        <w:rPr>
          <w:sz w:val="24"/>
          <w:szCs w:val="24"/>
          <w:vertAlign w:val="superscript"/>
          <w:rFonts w:ascii="Times New Roman" w:cs="Times New Roman" w:eastAsia="Times New Roman" w:hAnsi="Times New Roman"/>
        </w:rPr>
        <w:t xml:space="preserve">3</w:t>
      </w:r>
      <w:r>
        <w:rPr>
          <w:sz w:val="24"/>
          <w:szCs w:val="24"/>
          <w:rFonts w:ascii="Times New Roman" w:cs="Times New Roman" w:eastAsia="Times New Roman" w:hAnsi="Times New Roman"/>
          <w:highlight w:val="lightGray"/>
          <w:highlightCs w:val="lightGray"/>
        </w:rPr>
        <w:t xml:space="preserve">Universidade Federal Fluminense, Escola de Enfermagem Aurora de Afonso Costa. Niterói, Rio de Janeiro, Brasil. ORCID: XXXX-XXXX-XXXX-XXXX. E-mail: xxxxxxx@xxxx.br.</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(Informe a instituição de cada autor de forma completa, no idioma original da instituição, detalhando até três níveis, seguidos da cidade, estado e país. Se o autor tiver mais de um vínculo institucional, indique apenas aquele em que a pesquisa foi desenvolvida. Em cooperações entre instituições, ambas podem ser citadas, com a principal em primeiro lugar. Para registro no ORCID, acesse: </w:t>
      </w:r>
      <w:hyperlink w:history="1" r:id="rIddgoagntfp5b9smyovrstc">
        <w:r>
          <w:rPr>
            <w:u w:val="single"/>
            <w:color w:val="0563C1"/>
            <w:sz w:val="24"/>
            <w:szCs w:val="24"/>
            <w:rFonts w:ascii="Times New Roman" w:cs="Times New Roman" w:eastAsia="Times New Roman" w:hAnsi="Times New Roman"/>
            <w:highlight w:val="lightGray"/>
            <w:highlightCs w:val="lightGray"/>
          </w:rPr>
          <w:t xml:space="preserve">https://orcid.org</w:t>
        </w:r>
      </w:hyperlink>
      <w:r>
        <w:rPr>
          <w:sz w:val="24"/>
          <w:szCs w:val="24"/>
          <w:rFonts w:ascii="Times New Roman" w:cs="Times New Roman" w:eastAsia="Times New Roman" w:hAnsi="Times New Roman"/>
          <w:highlight w:val="lightGray"/>
          <w:highlightCs w:val="lightGray"/>
        </w:rPr>
        <w:t xml:space="preserv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Autor correspondente: </w:t>
      </w:r>
      <w:r>
        <w:rPr>
          <w:sz w:val="24"/>
          <w:szCs w:val="24"/>
          <w:rFonts w:ascii="Times New Roman" w:cs="Times New Roman" w:eastAsia="Times New Roman" w:hAnsi="Times New Roman"/>
          <w:highlight w:val="lightGray"/>
          <w:highlightCs w:val="lightGray"/>
        </w:rPr>
        <w:t xml:space="preserve">[nome e e-mail do autor correspondente]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RESUMO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Objetivo: </w:t>
      </w:r>
      <w:r>
        <w:rPr>
          <w:sz w:val="24"/>
          <w:szCs w:val="24"/>
          <w:rFonts w:ascii="Times New Roman" w:cs="Times New Roman" w:eastAsia="Times New Roman" w:hAnsi="Times New Roman"/>
          <w:highlight w:val="lightGray"/>
          <w:highlightCs w:val="lightGray"/>
        </w:rPr>
        <w:t xml:space="preserve">Iniciar o texto com verbo no infinitivo. </w:t>
      </w:r>
      <w:r>
        <w:rPr>
          <w:b/>
          <w:bCs/>
          <w:sz w:val="24"/>
          <w:szCs w:val="24"/>
          <w:rFonts w:ascii="Times New Roman" w:cs="Times New Roman" w:eastAsia="Times New Roman" w:hAnsi="Times New Roman"/>
        </w:rPr>
        <w:t xml:space="preserve">Método: </w:t>
      </w:r>
      <w:r>
        <w:rPr>
          <w:sz w:val="24"/>
          <w:szCs w:val="24"/>
          <w:rFonts w:ascii="Times New Roman" w:cs="Times New Roman" w:eastAsia="Times New Roman" w:hAnsi="Times New Roman"/>
          <w:highlight w:val="lightGray"/>
          <w:highlightCs w:val="lightGray"/>
        </w:rPr>
        <w:t xml:space="preserve">Digitar o texto. </w:t>
      </w:r>
      <w:r>
        <w:rPr>
          <w:b/>
          <w:bCs/>
          <w:sz w:val="24"/>
          <w:szCs w:val="24"/>
          <w:rFonts w:ascii="Times New Roman" w:cs="Times New Roman" w:eastAsia="Times New Roman" w:hAnsi="Times New Roman"/>
        </w:rPr>
        <w:t xml:space="preserve">Resultados: </w:t>
      </w:r>
      <w:r>
        <w:rPr>
          <w:sz w:val="24"/>
          <w:szCs w:val="24"/>
          <w:rFonts w:ascii="Times New Roman" w:cs="Times New Roman" w:eastAsia="Times New Roman" w:hAnsi="Times New Roman"/>
          <w:highlight w:val="lightGray"/>
          <w:highlightCs w:val="lightGray"/>
        </w:rPr>
        <w:t xml:space="preserve">Digitar o texto. </w:t>
      </w:r>
      <w:r>
        <w:rPr>
          <w:b/>
          <w:bCs/>
          <w:sz w:val="24"/>
          <w:szCs w:val="24"/>
          <w:rFonts w:ascii="Times New Roman" w:cs="Times New Roman" w:eastAsia="Times New Roman" w:hAnsi="Times New Roman"/>
        </w:rPr>
        <w:t xml:space="preserve">Conclusão: </w:t>
      </w:r>
      <w:r>
        <w:rPr>
          <w:sz w:val="24"/>
          <w:szCs w:val="24"/>
          <w:rFonts w:ascii="Times New Roman" w:cs="Times New Roman" w:eastAsia="Times New Roman" w:hAnsi="Times New Roman"/>
          <w:highlight w:val="lightGray"/>
          <w:highlightCs w:val="lightGray"/>
        </w:rPr>
        <w:t xml:space="preserve">Digitar o texto. </w:t>
      </w:r>
      <w:r>
        <w:rPr>
          <w:sz w:val="24"/>
          <w:szCs w:val="24"/>
          <w:rFonts w:ascii="Times New Roman" w:cs="Times New Roman" w:eastAsia="Times New Roman" w:hAnsi="Times New Roman"/>
          <w:highlight w:val="lightGray"/>
          <w:highlightCs w:val="lightGray"/>
        </w:rPr>
        <w:t xml:space="preserve">Mais informações nas </w:t>
      </w:r>
      <w:hyperlink w:history="1" r:id="rIdjltr6brpcp_bwk3ujz_lk">
        <w:r>
          <w:rPr>
            <w:u w:val="single"/>
            <w:color w:val="0563C1"/>
            <w:sz w:val="24"/>
            <w:szCs w:val="24"/>
            <w:rFonts w:ascii="Times New Roman" w:cs="Times New Roman" w:eastAsia="Times New Roman" w:hAnsi="Times New Roman"/>
            <w:highlight w:val="lightGray"/>
            <w:highlightCs w:val="lightGray"/>
          </w:rPr>
          <w:t xml:space="preserve">Normas e Instruções</w:t>
        </w:r>
      </w:hyperlink>
      <w:r>
        <w:rPr>
          <w:sz w:val="24"/>
          <w:szCs w:val="24"/>
          <w:rFonts w:ascii="Times New Roman" w:cs="Times New Roman" w:eastAsia="Times New Roman" w:hAnsi="Times New Roman"/>
          <w:highlight w:val="lightGray"/>
          <w:highlightCs w:val="lightGray"/>
        </w:rPr>
        <w:t xml:space="preserve">: </w:t>
      </w:r>
      <w:hyperlink w:history="1" r:id="rIdmbr5lw4xfsanhbsk6snh1">
        <w:r>
          <w:rPr>
            <w:u w:val="single"/>
            <w:color w:val="0563C1"/>
            <w:sz w:val="24"/>
            <w:szCs w:val="24"/>
            <w:rFonts w:ascii="Times New Roman" w:cs="Times New Roman" w:eastAsia="Times New Roman" w:hAnsi="Times New Roman"/>
            <w:highlight w:val="lightGray"/>
            <w:highlightCs w:val="lightGray"/>
          </w:rPr>
          <w:t xml:space="preserve">https://objnursing.uff.br/nursing/about/submissions</w:t>
        </w:r>
      </w:hyperlink>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Descritores: </w:t>
      </w:r>
      <w:r>
        <w:rPr>
          <w:sz w:val="24"/>
          <w:szCs w:val="24"/>
          <w:rFonts w:ascii="Times New Roman" w:cs="Times New Roman" w:eastAsia="Times New Roman" w:hAnsi="Times New Roman"/>
          <w:highlight w:val="lightGray"/>
          <w:highlightCs w:val="lightGray"/>
        </w:rPr>
        <w:t xml:space="preserve">De três a seis descritores, extraídos do DeCS (</w:t>
      </w:r>
      <w:hyperlink w:history="1" r:id="rIdeaspgixb0n7esalzobtcw">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ou MeSH (</w:t>
      </w:r>
      <w:hyperlink w:history="1" r:id="rIdxrmnjua62xpw6jqw5rg5v">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no mesmo idioma do manuscrito. Separe cada descritor por ponto e vírgula, com as iniciais de cada palavra em maiúscula, exceto artigos e preposições.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AGRADECIMENTOS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Os agradecimentos devem incluir pessoas e/ou instituições que contribuíram para a realização do estudo, mas que não atendem aos critérios de autoria. Não agradeça apoio financeiro à pesquisa. Exemplo: Agradecemos à Maria da Silva pela colaboração na fase de análise e interpretação dos dados. Se não houver, informe: “Não há”.</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CONFLITO DE INTERESSES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Declare de forma explícita qualquer relação pessoal, comercial, acadêmica ou financeira que possa ter influenciado o estudo. Caso não haja, mantenha a frase: “Os autores declaram não haver conflito de interesses”.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FINANCIAMENTO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a fonte de financiamento, com o nome completo da instituição de fomento no idioma original e o número do processo, seguindo o modelo: “O presente trabalho foi realizado com apoio do/da [INSTITUIÇÃO]. Processo nº XXXX.” Caso negativo, informe: “Não houve”.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PREPRINT</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se o manuscrito foi depositado em servidor de preprint, seguindo o modelo: “O presente trabalho foi previamente disponibilizado como preprint no [nome do servidor], sob o DOI [DOI correspondente]”. Caso negativo, informe: “Não se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TESE/DISSERTAÇÃO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se o manuscrito foi extraído de tese ou dissertação, seguindo o modelo: “Artigo extraído da [Tese de Doutorado ou Dissertação de Mestrado] intitulada “[Título]”, apresentada ao Programa de Pós-Graduação [Nome do programa] da [Nome da universidade], cidade, estado, país, no ano de [ano da defesa]”. Caso negativo, informe: “Não se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DISPONIBILIDADE DE DADOS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Informe a disponibilidade dos dados, instrumentos, códigos ou outros materiais do estudo, escolhendo o modelo que corresponde ao seu caso e apagando os demais. Sempre que possível, prefira o depósito em repositório reconhecido (como Zenodo, Figshare, OSF, entre outros). Em revisões, os dados correspondem aos estudos incluídos e às planilhas de extração: use o modelo “No próprio artigo” ou, se as planilhas forem depositadas, “Repositório público”.</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Repositório público: </w:t>
      </w:r>
      <w:r>
        <w:rPr>
          <w:sz w:val="24"/>
          <w:szCs w:val="24"/>
          <w:rFonts w:ascii="Times New Roman" w:cs="Times New Roman" w:eastAsia="Times New Roman" w:hAnsi="Times New Roman"/>
          <w:highlight w:val="lightGray"/>
          <w:highlightCs w:val="lightGray"/>
        </w:rPr>
        <w:t xml:space="preserve">“Os dados que sustentam os resultados deste estudo estão disponíveis em [nome do repositório], sob o DOI/link [DOI ou link].”</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No próprio artigo: </w:t>
      </w:r>
      <w:r>
        <w:rPr>
          <w:sz w:val="24"/>
          <w:szCs w:val="24"/>
          <w:rFonts w:ascii="Times New Roman" w:cs="Times New Roman" w:eastAsia="Times New Roman" w:hAnsi="Times New Roman"/>
          <w:highlight w:val="lightGray"/>
          <w:highlightCs w:val="lightGray"/>
        </w:rPr>
        <w:t xml:space="preserve">“Todos os dados gerados ou analisados neste estudo estão incluídos neste artigo [e/ou em seu material suplementar].”</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Dados secundários públicos: </w:t>
      </w:r>
      <w:r>
        <w:rPr>
          <w:sz w:val="24"/>
          <w:szCs w:val="24"/>
          <w:rFonts w:ascii="Times New Roman" w:cs="Times New Roman" w:eastAsia="Times New Roman" w:hAnsi="Times New Roman"/>
          <w:highlight w:val="lightGray"/>
          <w:highlightCs w:val="lightGray"/>
        </w:rPr>
        <w:t xml:space="preserve">“Os dados analisados são de domínio público e estão disponíveis em [fonte, ex.: DATASUS, IBGE, SINAN], acessados em [data].”</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Dados de terceiros com acesso restrito: </w:t>
      </w:r>
      <w:r>
        <w:rPr>
          <w:sz w:val="24"/>
          <w:szCs w:val="24"/>
          <w:rFonts w:ascii="Times New Roman" w:cs="Times New Roman" w:eastAsia="Times New Roman" w:hAnsi="Times New Roman"/>
          <w:highlight w:val="lightGray"/>
          <w:highlightCs w:val="lightGray"/>
        </w:rPr>
        <w:t xml:space="preserve">“Os dados foram obtidos de [instituição/fonte] e estão sujeitos a restrições de uso. Podem ser solicitados a [instituição], mediante autorização.”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Mediante solicitação: </w:t>
      </w:r>
      <w:r>
        <w:rPr>
          <w:sz w:val="24"/>
          <w:szCs w:val="24"/>
          <w:rFonts w:ascii="Times New Roman" w:cs="Times New Roman" w:eastAsia="Times New Roman" w:hAnsi="Times New Roman"/>
          <w:highlight w:val="lightGray"/>
          <w:highlightCs w:val="lightGray"/>
        </w:rPr>
        <w:t xml:space="preserve">“Os dados não estão disponíveis publicamente por [motivo: confidencialidade dos participantes, restrições éticas, outro], mas podem ser solicitados ao autor correspondente, mediante justificativa.” (o motivo é obrigatório)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Embargo: </w:t>
      </w:r>
      <w:r>
        <w:rPr>
          <w:sz w:val="24"/>
          <w:szCs w:val="24"/>
          <w:rFonts w:ascii="Times New Roman" w:cs="Times New Roman" w:eastAsia="Times New Roman" w:hAnsi="Times New Roman"/>
          <w:highlight w:val="lightGray"/>
          <w:highlightCs w:val="lightGray"/>
        </w:rPr>
        <w:t xml:space="preserve">“Os dados estarão disponíveis em [nome do repositório] a partir de [data], após [motivo do embargo: conclusão de tese, patente, projeto em andamento].”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Não se aplica: </w:t>
      </w:r>
      <w:r>
        <w:rPr>
          <w:sz w:val="24"/>
          <w:szCs w:val="24"/>
          <w:rFonts w:ascii="Times New Roman" w:cs="Times New Roman" w:eastAsia="Times New Roman" w:hAnsi="Times New Roman"/>
          <w:highlight w:val="lightGray"/>
          <w:highlightCs w:val="lightGray"/>
        </w:rPr>
        <w:t xml:space="preserve">“Não se aplica, pois nenhum dado foi gerado ou analisado neste estudo.” (por exemplo, em artigos de reflexão, editoriais e cartas ao editor)</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USO DE INTELIGÊNCIA ARTIFICIAL</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Declare o uso de inteligência artificial (IA) sempre que a ferramenta tiver contribuído de forma substantiva para qualquer etapa do trabalho (concepção, busca bibliográfica, triagem de estudos, análise de dados, código, tradução, redação, tabelas, figuras, respostas a pareceres etc.), informando: nome da ferramenta; versão ou modelo; fornecedor; data aproximada de uso; finalidade; etapa do manuscrito; e como foi feita a revisão humana. Verificações simples de ortografia, gramática, pontuação ou formatação dispensam a declaração, desde que não alterem o conteúdo científico.</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Escolha e adapte o modelo que corresponde ao seu caso, apagando os demais. Descreva também o uso no campo “Comentários para o editor”, no momento da submissão. Mais informações: </w:t>
      </w:r>
      <w:hyperlink w:history="1" r:id="rIdosg9rsyp93xbm9mynmkaq">
        <w:r>
          <w:rPr>
            <w:u w:val="single"/>
            <w:color w:val="0563C1"/>
            <w:sz w:val="24"/>
            <w:szCs w:val="24"/>
            <w:rFonts w:ascii="Times New Roman" w:cs="Times New Roman" w:eastAsia="Times New Roman" w:hAnsi="Times New Roman"/>
            <w:highlight w:val="lightGray"/>
            <w:highlightCs w:val="lightGray"/>
          </w:rPr>
          <w:t xml:space="preserve">https://objnursing.uff.br/nursing/artificial-intelligence-policy</w:t>
        </w:r>
      </w:hyperlink>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Declaração geral de uso de IA: </w:t>
      </w:r>
      <w:r>
        <w:rPr>
          <w:sz w:val="24"/>
          <w:szCs w:val="24"/>
          <w:rFonts w:ascii="Times New Roman" w:cs="Times New Roman" w:eastAsia="Times New Roman" w:hAnsi="Times New Roman"/>
          <w:highlight w:val="lightGray"/>
          <w:highlightCs w:val="lightGray"/>
        </w:rPr>
        <w:t xml:space="preserve">“Os autores declaram que utilizaram [nome da ferramenta, versão, fornecedor] para [finalidade específica], na etapa de [redação/tradução/revisão/síntese/análise/código/imagem/outro], em [mês/ano]. Após o uso da ferramenta, todo o conteúdo foi revisado criticamente pelos autores, que assumem responsabilidade integral pela precisão, originalidade, integridade, validade científica e conformidade ética do manuscrito.”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em método ou análise: </w:t>
      </w:r>
      <w:r>
        <w:rPr>
          <w:sz w:val="24"/>
          <w:szCs w:val="24"/>
          <w:rFonts w:ascii="Times New Roman" w:cs="Times New Roman" w:eastAsia="Times New Roman" w:hAnsi="Times New Roman"/>
          <w:highlight w:val="lightGray"/>
          <w:highlightCs w:val="lightGray"/>
        </w:rPr>
        <w:t xml:space="preserve">“Os autores declaram que utilizaram [nome da ferramenta, versão, fornecedor] como parte do método de pesquisa, especificamente para [descrever função]. O uso foi realizado em [etapa], com supervisão humana, validação dos resultados e verificação independente. Os procedimentos, parâmetros, limitações e controles adotados estão descritos na seção de Método.”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em síntese de evidências: </w:t>
      </w:r>
      <w:r>
        <w:rPr>
          <w:sz w:val="24"/>
          <w:szCs w:val="24"/>
          <w:rFonts w:ascii="Times New Roman" w:cs="Times New Roman" w:eastAsia="Times New Roman" w:hAnsi="Times New Roman"/>
          <w:highlight w:val="lightGray"/>
          <w:highlightCs w:val="lightGray"/>
        </w:rPr>
        <w:t xml:space="preserve">“Os autores declaram que utilizaram [nome da ferramenta, versão, fornecedor] para apoio em [triagem/extração/organização/síntese/classificação/outro] durante a síntese de evidências. A ferramenta não substituiu o julgamento dos revisores. Todas as decisões metodológicas foram verificadas por autores humanos, e as limitações do uso de IA foram consideradas na interpretação dos resultados.”</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em imagem explicativa: </w:t>
      </w:r>
      <w:r>
        <w:rPr>
          <w:sz w:val="24"/>
          <w:szCs w:val="24"/>
          <w:rFonts w:ascii="Times New Roman" w:cs="Times New Roman" w:eastAsia="Times New Roman" w:hAnsi="Times New Roman"/>
          <w:highlight w:val="lightGray"/>
          <w:highlightCs w:val="lightGray"/>
        </w:rPr>
        <w:t xml:space="preserve">“A Figura [número] foi elaborada com apoio de [nome da ferramenta, versão, fornecedor] para representar esquematicamente [conceito/processo/fluxo]. A imagem não representa dados primários de pesquisa. Os autores revisaram a figura quanto à precisão, originalidade, clareza, direitos autorais e adequação ética.”</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em tradução: </w:t>
      </w:r>
      <w:r>
        <w:rPr>
          <w:sz w:val="24"/>
          <w:szCs w:val="24"/>
          <w:rFonts w:ascii="Times New Roman" w:cs="Times New Roman" w:eastAsia="Times New Roman" w:hAnsi="Times New Roman"/>
          <w:highlight w:val="lightGray"/>
          <w:highlightCs w:val="lightGray"/>
        </w:rPr>
        <w:t xml:space="preserve">“Os autores utilizaram [nome da ferramenta, versão, fornecedor] para apoio à tradução de trechos do manuscrito. A versão traduzida foi revisada por autores com domínio do idioma e do conteúdo científico, que assumem responsabilidade integral pela fidelidade conceitual, terminologia e versão final do texto.”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Declaração negativa: </w:t>
      </w:r>
      <w:r>
        <w:rPr>
          <w:sz w:val="24"/>
          <w:szCs w:val="24"/>
          <w:rFonts w:ascii="Times New Roman" w:cs="Times New Roman" w:eastAsia="Times New Roman" w:hAnsi="Times New Roman"/>
          <w:highlight w:val="lightGray"/>
          <w:highlightCs w:val="lightGray"/>
        </w:rPr>
        <w:t xml:space="preserve">“Os autores declaram que não utilizaram ferramentas de Inteligência Artificial generativa ou tecnologias assistidas por IA na concepção, análise, interpretação, redação, tradução, revisão substantiva, geração de imagens, elaboração de códigos ou preparação do manuscrito.”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TRECHOS SUPRIMIDOS PARA AVALIAÇÃO CEGA</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Insira os trechos suprimidos do manuscrito para assegurar a avaliação cega por pares. No manuscrito, mantenha no local original: “[informação suprimida para efeitos de avaliação cega por pares]”. Caso negativo, informe: “Não se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CONTRIBUIÇÃO DOS AUTORES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os autores (nomes ou iniciais) em cada papel desempenhado, conforme a taxonomia CRediT (</w:t>
      </w:r>
      <w:hyperlink w:history="1" r:id="rIdde-e_6xu-g4kejrt5z93o">
        <w:r>
          <w:rPr>
            <w:u w:val="single"/>
            <w:color w:val="0563C1"/>
            <w:sz w:val="24"/>
            <w:szCs w:val="24"/>
            <w:rFonts w:ascii="Times New Roman" w:cs="Times New Roman" w:eastAsia="Times New Roman" w:hAnsi="Times New Roman"/>
            <w:highlight w:val="lightGray"/>
            <w:highlightCs w:val="lightGray"/>
          </w:rPr>
          <w:t xml:space="preserve">https://credit.niso.org/</w:t>
        </w:r>
      </w:hyperlink>
      <w:r>
        <w:rPr>
          <w:sz w:val="24"/>
          <w:szCs w:val="24"/>
          <w:rFonts w:ascii="Times New Roman" w:cs="Times New Roman" w:eastAsia="Times New Roman" w:hAnsi="Times New Roman"/>
          <w:highlight w:val="lightGray"/>
          <w:highlightCs w:val="lightGray"/>
        </w:rPr>
        <w:t xml:space="preserve">). Um único papel não basta para a autoria: cada autor deve ter ao menos uma contribuição substancial (como Conceituação, Metodologia, Investigação, Análise formal ou Curadoria de dados) e participar da Escrita – primeira redação ou da Escrita – revisão e edição, além de aprovar a versão final e responder por todos os aspectos do trabalho. Quem atuou apenas em Obtenção de financiamento, Recursos, Supervisão ou Administração do projeto não é considerado autor e deve ser citado nos Agradecimentos. O orientador ou supervisor pode ser autor quando também tiver contribuição substancial e participado da escrita, assinalando esses papéis. Apague os papéis que não se aplicam.</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Conceituação: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Curadoria de dados: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Análise formal: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Obtenção de financiamento: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Investigação: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Metodologia: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Administração do projeto: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Recursos: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Software: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Supervisão: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Validação: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Visualização: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Escrita – primeira redação: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r>
        <w:rPr>
          <w:b/>
          <w:bCs/>
          <w:sz w:val="24"/>
          <w:szCs w:val="24"/>
          <w:rFonts w:ascii="Times New Roman" w:cs="Times New Roman" w:eastAsia="Times New Roman" w:hAnsi="Times New Roman"/>
        </w:rPr>
        <w:t xml:space="preserve">Escrita – revisão e edição: </w:t>
      </w:r>
      <w:r>
        <w:rPr>
          <w:sz w:val="24"/>
          <w:szCs w:val="24"/>
          <w:rFonts w:ascii="Times New Roman" w:cs="Times New Roman" w:eastAsia="Times New Roman" w:hAnsi="Times New Roman"/>
          <w:highlight w:val="lightGray"/>
          <w:highlightCs w:val="lightGray"/>
        </w:rPr>
        <w:t xml:space="preserve">[nomes dos autores]</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rPr>
        <w:t xml:space="preserve">Todos os autores se responsabilizam pela redação textual e revisão crítica do conteúdo intelectual, pela versão final publicada e por todos os aspectos éticos, legais e científicos relacionados à exatidão e à integridade do estudo.</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pt-B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dgoagntfp5b9smyovrstc" Type="http://schemas.openxmlformats.org/officeDocument/2006/relationships/hyperlink" Target="https://orcid.org" TargetMode="External"/><Relationship Id="rIdjltr6brpcp_bwk3ujz_lk" Type="http://schemas.openxmlformats.org/officeDocument/2006/relationships/hyperlink" Target="https://objnursing.uff.br/nursing/about/submissions" TargetMode="External"/><Relationship Id="rIdmbr5lw4xfsanhbsk6snh1" Type="http://schemas.openxmlformats.org/officeDocument/2006/relationships/hyperlink" Target="https://objnursing.uff.br/nursing/about/submissions" TargetMode="External"/><Relationship Id="rIdeaspgixb0n7esalzobtcw" Type="http://schemas.openxmlformats.org/officeDocument/2006/relationships/hyperlink" Target="https://decs.bvsalud.org/" TargetMode="External"/><Relationship Id="rIdxrmnjua62xpw6jqw5rg5v" Type="http://schemas.openxmlformats.org/officeDocument/2006/relationships/hyperlink" Target="https://www.ncbi.nlm.nih.gov/mesh/" TargetMode="External"/><Relationship Id="rIdosg9rsyp93xbm9mynmkaq" Type="http://schemas.openxmlformats.org/officeDocument/2006/relationships/hyperlink" Target="https://objnursing.uff.br/nursing/artificial-intelligence-policy" TargetMode="External"/><Relationship Id="rIdde-e_6xu-g4kejrt5z93o" Type="http://schemas.openxmlformats.org/officeDocument/2006/relationships/hyperlink" Target="https://credit.niso.org/"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Title-Page-OBJN-2026-PT</dc:title>
  <dc:creator>Online Brazilian Journal of Nursing</dc:creator>
  <dc:description>OBJN 2026</dc:description>
  <cp:lastModifiedBy>Online Brazilian Journal of Nursing</cp:lastModifiedBy>
  <cp:revision>1</cp:revision>
  <dcterms:created xsi:type="dcterms:W3CDTF">2026-10-23T21:27:37.621Z</dcterms:created>
  <dcterms:modified xsi:type="dcterms:W3CDTF">2026-10-23T21:27:37.621Z</dcterms:modified>
</cp:coreProperties>
</file>

<file path=docProps/custom.xml><?xml version="1.0" encoding="utf-8"?>
<Properties xmlns="http://schemas.openxmlformats.org/officeDocument/2006/custom-properties" xmlns:vt="http://schemas.openxmlformats.org/officeDocument/2006/docPropsVTypes"/>
</file>