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E0" w:rsidRDefault="00AA57E0" w:rsidP="00AA57E0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D7296E">
        <w:rPr>
          <w:rFonts w:ascii="Verdana" w:hAnsi="Verdana" w:cs="Times New Roman"/>
          <w:sz w:val="18"/>
          <w:szCs w:val="18"/>
        </w:rPr>
        <w:t xml:space="preserve">Figura 1 – Distribuição da produção científica da Enfermagem de acordo com o ano de publicação, </w:t>
      </w:r>
      <w:r w:rsidR="00573C21">
        <w:rPr>
          <w:rFonts w:ascii="Verdana" w:hAnsi="Verdana" w:cs="Times New Roman"/>
          <w:sz w:val="18"/>
          <w:szCs w:val="18"/>
        </w:rPr>
        <w:t>2016, Natal/RN.</w:t>
      </w:r>
      <w:bookmarkStart w:id="0" w:name="_GoBack"/>
      <w:bookmarkEnd w:id="0"/>
    </w:p>
    <w:p w:rsidR="00AA57E0" w:rsidRPr="00D7296E" w:rsidRDefault="00AA57E0" w:rsidP="00AA57E0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72482C">
        <w:rPr>
          <w:rFonts w:ascii="Verdana" w:hAnsi="Verdana" w:cs="Times New Roman"/>
          <w:noProof/>
          <w:sz w:val="20"/>
          <w:szCs w:val="20"/>
          <w:lang w:eastAsia="pt-BR"/>
        </w:rPr>
        <w:drawing>
          <wp:inline distT="0" distB="0" distL="0" distR="0" wp14:anchorId="24E35B92" wp14:editId="413CBD5E">
            <wp:extent cx="6049670" cy="3021178"/>
            <wp:effectExtent l="0" t="0" r="27305" b="273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7296E">
        <w:rPr>
          <w:rFonts w:ascii="Verdana" w:hAnsi="Verdana" w:cs="Times New Roman"/>
          <w:sz w:val="18"/>
          <w:szCs w:val="18"/>
        </w:rPr>
        <w:t>FONTE: Própria pesquisa</w:t>
      </w:r>
    </w:p>
    <w:p w:rsidR="00AA57E0" w:rsidRDefault="00AA57E0" w:rsidP="00AA57E0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</w:p>
    <w:p w:rsidR="00AA57E0" w:rsidRPr="00D7296E" w:rsidRDefault="00AA57E0" w:rsidP="00AA57E0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</w:p>
    <w:p w:rsidR="00262F6C" w:rsidRDefault="00262F6C"/>
    <w:sectPr w:rsidR="00262F6C" w:rsidSect="00AA57E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E0"/>
    <w:rsid w:val="00262F6C"/>
    <w:rsid w:val="003A6AB2"/>
    <w:rsid w:val="00573C21"/>
    <w:rsid w:val="00A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1%20CBEN%202015\Artigo%201\Planilhas_Result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Plan1!$A$1:$A$20</c:f>
              <c:numCache>
                <c:formatCode>General</c:formatCode>
                <c:ptCount val="20"/>
                <c:pt idx="0">
                  <c:v>1994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</c:numCache>
            </c:numRef>
          </c:cat>
          <c:val>
            <c:numRef>
              <c:f>Plan1!$B$1:$B$20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  <c:pt idx="4">
                  <c:v>27</c:v>
                </c:pt>
                <c:pt idx="5">
                  <c:v>425</c:v>
                </c:pt>
                <c:pt idx="6">
                  <c:v>535</c:v>
                </c:pt>
                <c:pt idx="7">
                  <c:v>615</c:v>
                </c:pt>
                <c:pt idx="8">
                  <c:v>395</c:v>
                </c:pt>
                <c:pt idx="9">
                  <c:v>383</c:v>
                </c:pt>
                <c:pt idx="10">
                  <c:v>386</c:v>
                </c:pt>
                <c:pt idx="11">
                  <c:v>391</c:v>
                </c:pt>
                <c:pt idx="12">
                  <c:v>399</c:v>
                </c:pt>
                <c:pt idx="13">
                  <c:v>361</c:v>
                </c:pt>
                <c:pt idx="14">
                  <c:v>413</c:v>
                </c:pt>
                <c:pt idx="15">
                  <c:v>555</c:v>
                </c:pt>
                <c:pt idx="16">
                  <c:v>618</c:v>
                </c:pt>
                <c:pt idx="17">
                  <c:v>1176</c:v>
                </c:pt>
                <c:pt idx="18">
                  <c:v>365</c:v>
                </c:pt>
                <c:pt idx="19">
                  <c:v>82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283328"/>
        <c:axId val="165285248"/>
      </c:lineChart>
      <c:catAx>
        <c:axId val="16528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800">
                    <a:latin typeface="Times New Roman" pitchFamily="18" charset="0"/>
                    <a:cs typeface="Times New Roman" pitchFamily="18" charset="0"/>
                  </a:rPr>
                  <a:t>PESQUISAS PUBLICADAS PELA ENFERMAGEM ENTRE 1994 e 2014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65285248"/>
        <c:crosses val="autoZero"/>
        <c:auto val="1"/>
        <c:lblAlgn val="ctr"/>
        <c:lblOffset val="100"/>
        <c:noMultiLvlLbl val="0"/>
      </c:catAx>
      <c:valAx>
        <c:axId val="165285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6528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2016-01-08T13:25:00Z</dcterms:created>
  <dcterms:modified xsi:type="dcterms:W3CDTF">2016-01-08T14:09:00Z</dcterms:modified>
</cp:coreProperties>
</file>